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7F" w:rsidRDefault="004A67D6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Минские истории 3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>
        <w:rPr>
          <w:rFonts w:ascii="Arial" w:hAnsi="Arial" w:cs="Arial"/>
          <w:b/>
          <w:bCs/>
          <w:color w:val="auto"/>
          <w:sz w:val="32"/>
          <w:szCs w:val="32"/>
        </w:rPr>
        <w:t>2 ночи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134E7F" w:rsidRPr="00134E7F" w:rsidRDefault="00134E7F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134E7F" w:rsidRDefault="00134E7F" w:rsidP="00134E7F">
      <w:pPr>
        <w:pStyle w:val="1"/>
        <w:tabs>
          <w:tab w:val="left" w:pos="7938"/>
          <w:tab w:val="left" w:pos="9356"/>
        </w:tabs>
        <w:spacing w:before="0" w:beforeAutospacing="0" w:after="0" w:afterAutospacing="0"/>
        <w:ind w:right="-12" w:hanging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Минск</w:t>
      </w:r>
      <w:r w:rsidRPr="00134E7F">
        <w:rPr>
          <w:rFonts w:ascii="Arial" w:hAnsi="Arial" w:cs="Arial"/>
          <w:sz w:val="24"/>
          <w:szCs w:val="24"/>
        </w:rPr>
        <w:t xml:space="preserve"> – Несвиж –</w:t>
      </w:r>
      <w:r w:rsidRPr="00134E7F">
        <w:rPr>
          <w:rFonts w:ascii="Arial" w:hAnsi="Arial" w:cs="Arial"/>
          <w:iCs/>
          <w:sz w:val="24"/>
          <w:szCs w:val="24"/>
        </w:rPr>
        <w:t xml:space="preserve"> </w:t>
      </w:r>
      <w:r w:rsidR="00091F32">
        <w:rPr>
          <w:rFonts w:ascii="Arial" w:hAnsi="Arial" w:cs="Arial"/>
          <w:iCs/>
          <w:sz w:val="24"/>
          <w:szCs w:val="24"/>
        </w:rPr>
        <w:t xml:space="preserve">Мир </w:t>
      </w:r>
      <w:r w:rsidR="00091F32" w:rsidRPr="00134E7F">
        <w:rPr>
          <w:rFonts w:ascii="Arial" w:hAnsi="Arial" w:cs="Arial"/>
          <w:sz w:val="24"/>
          <w:szCs w:val="24"/>
        </w:rPr>
        <w:t>–</w:t>
      </w:r>
      <w:r w:rsidR="00091F32">
        <w:rPr>
          <w:rFonts w:ascii="Arial" w:hAnsi="Arial" w:cs="Arial"/>
          <w:iCs/>
          <w:sz w:val="24"/>
          <w:szCs w:val="24"/>
        </w:rPr>
        <w:t xml:space="preserve"> </w:t>
      </w:r>
      <w:r w:rsidRPr="00134E7F">
        <w:rPr>
          <w:rFonts w:ascii="Arial" w:hAnsi="Arial" w:cs="Arial"/>
          <w:sz w:val="24"/>
          <w:szCs w:val="24"/>
        </w:rPr>
        <w:t xml:space="preserve">Парк истории </w:t>
      </w:r>
      <w:proofErr w:type="spellStart"/>
      <w:r w:rsidRPr="00134E7F">
        <w:rPr>
          <w:rFonts w:ascii="Arial" w:hAnsi="Arial" w:cs="Arial"/>
          <w:sz w:val="24"/>
          <w:szCs w:val="24"/>
        </w:rPr>
        <w:t>Сула</w:t>
      </w:r>
      <w:proofErr w:type="spellEnd"/>
      <w:r w:rsidRPr="00134E7F">
        <w:rPr>
          <w:rFonts w:ascii="Arial" w:hAnsi="Arial" w:cs="Arial"/>
          <w:sz w:val="24"/>
          <w:szCs w:val="24"/>
        </w:rPr>
        <w:t xml:space="preserve"> </w:t>
      </w:r>
      <w:r w:rsidR="00091F32">
        <w:rPr>
          <w:rFonts w:ascii="Arial" w:hAnsi="Arial" w:cs="Arial"/>
          <w:sz w:val="24"/>
          <w:szCs w:val="24"/>
        </w:rPr>
        <w:t>– Минск</w:t>
      </w:r>
      <w:r w:rsidR="001D262C" w:rsidRPr="00134E7F">
        <w:rPr>
          <w:rFonts w:ascii="Arial" w:hAnsi="Arial" w:cs="Arial"/>
          <w:sz w:val="24"/>
          <w:szCs w:val="24"/>
        </w:rPr>
        <w:t>*</w:t>
      </w:r>
    </w:p>
    <w:p w:rsidR="00C02516" w:rsidRPr="002210EA" w:rsidRDefault="00C02516" w:rsidP="00134E7F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67D6" w:rsidRDefault="004A67D6" w:rsidP="004A67D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4A67D6" w:rsidRPr="004A67D6" w:rsidRDefault="004A67D6" w:rsidP="004A67D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A67D6" w:rsidRPr="004A67D6" w:rsidRDefault="004A67D6" w:rsidP="004A67D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Вас ждет богатая экскурсионная и развлекательная программа – осмотр достопримечательностей Минска, посещение величественных замков в Мире и Несвиже, знакомство с ценностями Парка истории </w:t>
            </w:r>
            <w:proofErr w:type="spellStart"/>
            <w:r w:rsidRPr="004A67D6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.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</w:t>
            </w:r>
            <w:r w:rsidRPr="004A67D6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обеды каждый день, дегустация самогона…  Уже </w:t>
            </w:r>
            <w:r w:rsidRPr="004A67D6">
              <w:rPr>
                <w:rFonts w:ascii="Arial" w:hAnsi="Arial" w:cs="Arial"/>
                <w:b/>
                <w:sz w:val="18"/>
                <w:szCs w:val="18"/>
                <w:lang/>
              </w:rPr>
              <w:t>20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4434B1" w:rsidRPr="004A67D6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6D0F8E" w:rsidRPr="006D0F8E" w:rsidRDefault="004A67D6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0F8E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6D0F8E">
              <w:rPr>
                <w:rFonts w:ascii="Arial" w:hAnsi="Arial" w:cs="Arial"/>
                <w:b/>
                <w:sz w:val="18"/>
                <w:szCs w:val="18"/>
              </w:rPr>
              <w:t>риезд в Минск</w:t>
            </w:r>
            <w:r w:rsidRPr="006D0F8E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до 9.00</w:t>
            </w:r>
            <w:r w:rsidRPr="006D0F8E">
              <w:rPr>
                <w:rFonts w:ascii="Arial" w:hAnsi="Arial" w:cs="Arial"/>
                <w:b/>
                <w:sz w:val="18"/>
                <w:szCs w:val="18"/>
              </w:rPr>
              <w:t>, встреча на вокзале у вагона № 5 Вашего поезда с желтой табличкой «</w:t>
            </w:r>
            <w:r w:rsidRPr="006D0F8E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6D0F8E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6D0F8E" w:rsidRDefault="006D0F8E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A67D6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4A67D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4A67D6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</w:p>
          <w:p w:rsidR="006D0F8E" w:rsidRPr="004A67D6" w:rsidRDefault="006D0F8E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A67D6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Виктория-СПА****; в 10.00 от гостиницы Беларусь***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4A67D6">
              <w:rPr>
                <w:rFonts w:ascii="Arial" w:hAnsi="Arial" w:cs="Arial"/>
                <w:sz w:val="18"/>
                <w:szCs w:val="18"/>
              </w:rPr>
              <w:t>,</w:t>
            </w:r>
            <w:r w:rsidRPr="004A67D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4A67D6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4A67D6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4A67D6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4A67D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4A67D6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4A67D6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4A67D6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4A67D6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4A67D6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6D0F8E" w:rsidRPr="004A67D6" w:rsidRDefault="006D0F8E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A67D6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A67D6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6D0F8E" w:rsidRPr="004A67D6" w:rsidRDefault="006D0F8E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D0F8E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И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4A67D6">
              <w:rPr>
                <w:rFonts w:ascii="Arial" w:hAnsi="Arial" w:cs="Arial"/>
                <w:b/>
                <w:sz w:val="18"/>
                <w:szCs w:val="18"/>
                <w:lang/>
              </w:rPr>
              <w:t>.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D0F8E" w:rsidRDefault="006D0F8E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D0F8E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6D0F8E" w:rsidRDefault="006D0F8E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Pr="004A67D6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A67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1D262C" w:rsidRDefault="001D262C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A67D6" w:rsidRPr="001D79FA" w:rsidTr="001D262C">
        <w:trPr>
          <w:trHeight w:val="274"/>
        </w:trPr>
        <w:tc>
          <w:tcPr>
            <w:tcW w:w="880" w:type="dxa"/>
            <w:vAlign w:val="center"/>
          </w:tcPr>
          <w:p w:rsidR="004A67D6" w:rsidRPr="001D79FA" w:rsidRDefault="004A67D6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4A67D6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4A67D6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A67D6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4A67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Эту святыня – один из наиболее ценных храмов Беларуси.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4A67D6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4A67D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A67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A67D6" w:rsidRPr="00134E7F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4A67D6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7D6" w:rsidRDefault="004A67D6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</w:t>
            </w:r>
          </w:p>
          <w:p w:rsidR="004A67D6" w:rsidRPr="004A67D6" w:rsidRDefault="004A67D6" w:rsidP="004A67D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A67D6" w:rsidP="004A67D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1" w:name="_Hlk118826806"/>
            <w:r w:rsidRPr="004A67D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4A67D6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7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часов).</w:t>
            </w:r>
            <w:r w:rsidRPr="004A67D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4A67D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4A67D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4A67D6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4A67D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4A67D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A67D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4A67D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A67D6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4A67D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4A67D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4A67D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4A67D6" w:rsidRPr="004A67D6" w:rsidRDefault="004A67D6" w:rsidP="004A67D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bookmarkEnd w:id="1"/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 около 15.00. Оставив вещи в камере хранения на вокзале (если у Вас поезд поздно), свободное время можно провести в торгово-развлекательном центре «GALILEO»  рядом с вокзалом… </w:t>
            </w: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67D6" w:rsidRPr="004A67D6" w:rsidRDefault="004A67D6" w:rsidP="004A67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>Отъезд домой - счастливой дороги!</w:t>
            </w:r>
          </w:p>
          <w:p w:rsidR="002210EA" w:rsidRPr="00C17C49" w:rsidRDefault="002210EA" w:rsidP="004A6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4A67D6" w:rsidRPr="004A67D6" w:rsidRDefault="004A67D6" w:rsidP="004A67D6">
            <w:pPr>
              <w:pStyle w:val="a5"/>
              <w:numPr>
                <w:ilvl w:val="1"/>
                <w:numId w:val="24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+ 3 обеда + дегустации 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>Посещение Фарного костела в Несвиже, 1593 г.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lastRenderedPageBreak/>
              <w:t xml:space="preserve">Экскурсия в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D94D71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D94D71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4A67D6" w:rsidRPr="00D94D71" w:rsidRDefault="004A67D6" w:rsidP="004A67D6">
            <w:pPr>
              <w:numPr>
                <w:ilvl w:val="1"/>
                <w:numId w:val="25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4D71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D94D71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4A67D6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4A67D6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134E7F" w:rsidRPr="002F0EB0" w:rsidRDefault="00134E7F" w:rsidP="004A67D6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7D2C6A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4A67D6" w:rsidRPr="004A67D6" w:rsidRDefault="004A67D6" w:rsidP="004A67D6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A67D6" w:rsidRPr="004A67D6" w:rsidRDefault="004A67D6" w:rsidP="004A67D6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4A67D6" w:rsidRPr="004A67D6" w:rsidRDefault="004A67D6" w:rsidP="004A67D6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11 000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4A67D6" w:rsidRPr="004A67D6" w:rsidRDefault="004A67D6" w:rsidP="004A67D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Pr="004A67D6" w:rsidRDefault="004A67D6" w:rsidP="004A67D6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4A67D6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9"/>
              </w:numPr>
              <w:tabs>
                <w:tab w:val="left" w:pos="284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Во вторник: Обзорную экскурсию по Минску (с обедом) — МИНУС 700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В среду: экскурсию «Памятники Мира и Несвижа» (с обедом) — МИНУС 1 700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A67D6" w:rsidRPr="004A67D6" w:rsidRDefault="004A67D6" w:rsidP="004A67D6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67D6">
              <w:rPr>
                <w:rFonts w:ascii="Arial" w:hAnsi="Arial" w:cs="Arial"/>
                <w:sz w:val="18"/>
                <w:szCs w:val="18"/>
              </w:rPr>
              <w:t xml:space="preserve">В четверг: экскурсию «Великое княжество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4A67D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4A67D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7A1332" w:rsidRDefault="001D262C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134E7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134E7F" w:rsidRPr="00134E7F" w:rsidRDefault="00134E7F" w:rsidP="00134E7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пункт обмена валюты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134E7F" w:rsidRPr="00134E7F" w:rsidRDefault="00134E7F" w:rsidP="00134E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134E7F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134E7F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134E7F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134E7F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lastRenderedPageBreak/>
              <w:t>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134E7F" w:rsidRPr="00134E7F" w:rsidRDefault="00134E7F" w:rsidP="00134E7F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134E7F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5D0F39" w:rsidRPr="005D0F39" w:rsidRDefault="005D0F39" w:rsidP="00134E7F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434B1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>Минск–Несвиж 120 км, Несвиж-Мир 30 км, Минск-</w:t>
            </w:r>
            <w:proofErr w:type="spellStart"/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134E7F" w:rsidRPr="00134E7F">
              <w:rPr>
                <w:rFonts w:ascii="Arial" w:hAnsi="Arial" w:cs="Arial"/>
                <w:bCs/>
                <w:sz w:val="18"/>
                <w:szCs w:val="18"/>
              </w:rPr>
              <w:t xml:space="preserve"> 70 км</w:t>
            </w:r>
          </w:p>
          <w:p w:rsidR="004A67D6" w:rsidRPr="007A1332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D1743"/>
    <w:multiLevelType w:val="hybridMultilevel"/>
    <w:tmpl w:val="4AE6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07A5"/>
    <w:multiLevelType w:val="hybridMultilevel"/>
    <w:tmpl w:val="F6C23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26CA"/>
    <w:multiLevelType w:val="hybridMultilevel"/>
    <w:tmpl w:val="773469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90971"/>
    <w:multiLevelType w:val="hybridMultilevel"/>
    <w:tmpl w:val="B948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2183"/>
    <w:multiLevelType w:val="hybridMultilevel"/>
    <w:tmpl w:val="BD32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00F05"/>
    <w:multiLevelType w:val="hybridMultilevel"/>
    <w:tmpl w:val="DBCE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6285210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864C3"/>
    <w:multiLevelType w:val="hybridMultilevel"/>
    <w:tmpl w:val="CDD2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C2B59"/>
    <w:multiLevelType w:val="hybridMultilevel"/>
    <w:tmpl w:val="5E24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40310"/>
    <w:multiLevelType w:val="hybridMultilevel"/>
    <w:tmpl w:val="71DC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CB9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97DD0"/>
    <w:multiLevelType w:val="hybridMultilevel"/>
    <w:tmpl w:val="877A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C96A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3"/>
  </w:num>
  <w:num w:numId="5">
    <w:abstractNumId w:val="7"/>
  </w:num>
  <w:num w:numId="6">
    <w:abstractNumId w:val="9"/>
  </w:num>
  <w:num w:numId="7">
    <w:abstractNumId w:val="21"/>
  </w:num>
  <w:num w:numId="8">
    <w:abstractNumId w:val="0"/>
  </w:num>
  <w:num w:numId="9">
    <w:abstractNumId w:val="6"/>
  </w:num>
  <w:num w:numId="10">
    <w:abstractNumId w:val="22"/>
  </w:num>
  <w:num w:numId="11">
    <w:abstractNumId w:val="18"/>
  </w:num>
  <w:num w:numId="12">
    <w:abstractNumId w:val="15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12"/>
  </w:num>
  <w:num w:numId="21">
    <w:abstractNumId w:val="17"/>
  </w:num>
  <w:num w:numId="22">
    <w:abstractNumId w:val="7"/>
  </w:num>
  <w:num w:numId="23">
    <w:abstractNumId w:val="19"/>
  </w:num>
  <w:num w:numId="24">
    <w:abstractNumId w:val="16"/>
  </w:num>
  <w:num w:numId="25">
    <w:abstractNumId w:val="14"/>
  </w:num>
  <w:num w:numId="26">
    <w:abstractNumId w:val="5"/>
  </w:num>
  <w:num w:numId="27">
    <w:abstractNumId w:val="4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91F32"/>
    <w:rsid w:val="00134E7F"/>
    <w:rsid w:val="00192863"/>
    <w:rsid w:val="001A0065"/>
    <w:rsid w:val="001D262C"/>
    <w:rsid w:val="001E2608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A67D6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0F8E"/>
    <w:rsid w:val="006D7B4D"/>
    <w:rsid w:val="006F16FB"/>
    <w:rsid w:val="00700ED8"/>
    <w:rsid w:val="00740694"/>
    <w:rsid w:val="007A1332"/>
    <w:rsid w:val="007C3801"/>
    <w:rsid w:val="007C43A1"/>
    <w:rsid w:val="007D2C6A"/>
    <w:rsid w:val="007E05AD"/>
    <w:rsid w:val="00826526"/>
    <w:rsid w:val="008770D6"/>
    <w:rsid w:val="008F4CEC"/>
    <w:rsid w:val="0092138B"/>
    <w:rsid w:val="009346F7"/>
    <w:rsid w:val="009710F1"/>
    <w:rsid w:val="009B221C"/>
    <w:rsid w:val="009B43FB"/>
    <w:rsid w:val="00A00BE4"/>
    <w:rsid w:val="00AB7ECC"/>
    <w:rsid w:val="00B163D4"/>
    <w:rsid w:val="00B4485B"/>
    <w:rsid w:val="00BF6226"/>
    <w:rsid w:val="00C02516"/>
    <w:rsid w:val="00C17C49"/>
    <w:rsid w:val="00CA24A3"/>
    <w:rsid w:val="00D378F5"/>
    <w:rsid w:val="00E37340"/>
    <w:rsid w:val="00E57503"/>
    <w:rsid w:val="00EE59EC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22</cp:revision>
  <dcterms:created xsi:type="dcterms:W3CDTF">2024-02-14T14:19:00Z</dcterms:created>
  <dcterms:modified xsi:type="dcterms:W3CDTF">2026-01-03T13:41:00Z</dcterms:modified>
</cp:coreProperties>
</file>